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D449C0" w14:textId="1EB5663B" w:rsidR="000661CB" w:rsidRPr="00C36B23" w:rsidRDefault="004013AE" w:rsidP="004013AE">
      <w:pPr>
        <w:rPr>
          <w:rFonts w:ascii="Arial" w:eastAsia="Times New Roman" w:hAnsi="Arial" w:cs="Arial"/>
          <w:b/>
          <w:bCs/>
          <w:color w:val="000000"/>
          <w:sz w:val="36"/>
          <w:szCs w:val="36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es-ES"/>
        </w:rPr>
        <w:t xml:space="preserve">Marín: “El </w:t>
      </w:r>
      <w:r w:rsidR="001658AA">
        <w:rPr>
          <w:rFonts w:ascii="Arial" w:eastAsia="Times New Roman" w:hAnsi="Arial" w:cs="Arial"/>
          <w:b/>
          <w:bCs/>
          <w:color w:val="000000"/>
          <w:sz w:val="36"/>
          <w:szCs w:val="36"/>
          <w:lang w:eastAsia="es-ES"/>
        </w:rPr>
        <w:t>Gobierno de López Miras</w:t>
      </w:r>
      <w:r>
        <w:rPr>
          <w:rFonts w:ascii="Arial" w:eastAsia="Times New Roman" w:hAnsi="Arial" w:cs="Arial"/>
          <w:b/>
          <w:bCs/>
          <w:color w:val="000000"/>
          <w:sz w:val="36"/>
          <w:szCs w:val="36"/>
          <w:lang w:eastAsia="es-ES"/>
        </w:rPr>
        <w:t xml:space="preserve"> responde en 2021 con el ahorro de 406 millones en impuestos a los ciudadanos, frente </w:t>
      </w:r>
      <w:r w:rsidR="00C36B23">
        <w:rPr>
          <w:rFonts w:ascii="Arial" w:eastAsia="Times New Roman" w:hAnsi="Arial" w:cs="Arial"/>
          <w:b/>
          <w:bCs/>
          <w:color w:val="000000"/>
          <w:sz w:val="36"/>
          <w:szCs w:val="36"/>
          <w:lang w:eastAsia="es-ES"/>
        </w:rPr>
        <w:t>a los planes de Sánchez de subirlos</w:t>
      </w:r>
      <w:r w:rsidR="003263E9">
        <w:rPr>
          <w:rFonts w:ascii="Arial" w:eastAsia="Times New Roman" w:hAnsi="Arial" w:cs="Arial"/>
          <w:b/>
          <w:bCs/>
          <w:color w:val="000000"/>
          <w:sz w:val="36"/>
          <w:szCs w:val="36"/>
          <w:lang w:eastAsia="es-ES"/>
        </w:rPr>
        <w:t>”</w:t>
      </w:r>
    </w:p>
    <w:p w14:paraId="5F95BC0C" w14:textId="49DAB3FD" w:rsidR="000661CB" w:rsidRDefault="000661CB" w:rsidP="00772995">
      <w:pPr>
        <w:pStyle w:val="Prrafodelista"/>
        <w:numPr>
          <w:ilvl w:val="0"/>
          <w:numId w:val="1"/>
        </w:numPr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"/>
        </w:rPr>
      </w:pPr>
      <w:r w:rsidRPr="003263E9"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"/>
        </w:rPr>
        <w:t xml:space="preserve">El PP defiende el modelo del Gobierno </w:t>
      </w:r>
      <w:r w:rsidR="007E7EFA"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"/>
        </w:rPr>
        <w:t>de libertad</w:t>
      </w:r>
      <w:r w:rsidR="00C36B23" w:rsidRPr="003263E9"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"/>
        </w:rPr>
        <w:t xml:space="preserve"> de López Miras</w:t>
      </w:r>
      <w:r w:rsidRPr="003263E9"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"/>
        </w:rPr>
        <w:t xml:space="preserve"> que “baja impuestos” frente al modelo </w:t>
      </w:r>
      <w:r w:rsidR="00C36B23" w:rsidRPr="003263E9"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"/>
        </w:rPr>
        <w:t>sectario de</w:t>
      </w:r>
      <w:r w:rsidRPr="003263E9">
        <w:rPr>
          <w:rFonts w:ascii="Arial" w:eastAsia="Times New Roman" w:hAnsi="Arial" w:cs="Arial"/>
          <w:b/>
          <w:bCs/>
          <w:color w:val="000000"/>
          <w:sz w:val="28"/>
          <w:szCs w:val="28"/>
          <w:lang w:eastAsia="es-ES"/>
        </w:rPr>
        <w:t xml:space="preserve"> Sánchez que “ahoga las economías familiares y a los que generan empleo” </w:t>
      </w:r>
    </w:p>
    <w:p w14:paraId="02B917D7" w14:textId="43DA496B" w:rsidR="00A56B39" w:rsidRPr="00A56B39" w:rsidRDefault="00A56B39" w:rsidP="00772995">
      <w:pPr>
        <w:pStyle w:val="Prrafodelista"/>
        <w:numPr>
          <w:ilvl w:val="0"/>
          <w:numId w:val="1"/>
        </w:numPr>
        <w:rPr>
          <w:rFonts w:ascii="Arial" w:eastAsia="Times New Roman" w:hAnsi="Arial" w:cs="Arial"/>
          <w:b/>
          <w:bCs/>
          <w:color w:val="000000"/>
          <w:sz w:val="32"/>
          <w:szCs w:val="32"/>
          <w:lang w:eastAsia="es-ES"/>
        </w:rPr>
      </w:pPr>
      <w:r w:rsidRPr="00A56B39">
        <w:rPr>
          <w:rFonts w:ascii="Arial" w:hAnsi="Arial" w:cs="Arial"/>
          <w:b/>
          <w:bCs/>
          <w:sz w:val="28"/>
          <w:szCs w:val="28"/>
        </w:rPr>
        <w:t>“Sánchez pretende usar los fondos europeos para repartir a dedo 70.000 millones de euros a cambio de subir 80.000 millones en impuestos”, ha remarcado Marín</w:t>
      </w:r>
    </w:p>
    <w:p w14:paraId="6F94507E" w14:textId="358B9580" w:rsidR="002F0558" w:rsidRPr="000661CB" w:rsidRDefault="003263E9" w:rsidP="004013AE">
      <w:pPr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>16</w:t>
      </w:r>
      <w:r w:rsidR="00517879" w:rsidRPr="000661CB">
        <w:rPr>
          <w:rFonts w:ascii="Arial" w:eastAsia="Times New Roman" w:hAnsi="Arial" w:cs="Arial"/>
          <w:b/>
          <w:bCs/>
          <w:color w:val="000000"/>
          <w:sz w:val="24"/>
          <w:szCs w:val="24"/>
          <w:lang w:eastAsia="es-ES"/>
        </w:rPr>
        <w:t xml:space="preserve"> de mayo de 2021.</w:t>
      </w:r>
      <w:r w:rsidR="00517879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  <w:r w:rsidR="004013AE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El vicesecretario de </w:t>
      </w:r>
      <w:r w:rsidR="00604B1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Sectorial y Desarrollo Económico</w:t>
      </w:r>
      <w:r w:rsidR="001658AA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del Partido Popular de la Región de Murcia</w:t>
      </w:r>
      <w:r w:rsidR="004013AE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, Luis</w:t>
      </w:r>
      <w:r w:rsidR="00C36B23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Alberto</w:t>
      </w:r>
      <w:r w:rsidR="004013AE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Marín, ha</w:t>
      </w:r>
      <w:r w:rsidR="002423F7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  <w:r w:rsidR="000661CB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subrayado</w:t>
      </w:r>
      <w:r w:rsidR="004013AE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que </w:t>
      </w:r>
      <w:r w:rsidR="003E15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“</w:t>
      </w:r>
      <w:r w:rsidR="004013AE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el </w:t>
      </w:r>
      <w:r w:rsidR="001658AA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Gobierno de López Miras </w:t>
      </w:r>
      <w:r w:rsidR="00771322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ha respondido en los </w:t>
      </w:r>
      <w:r w:rsidR="002423F7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</w:t>
      </w:r>
      <w:r w:rsidR="00771322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resupuestos </w:t>
      </w:r>
      <w:r w:rsidR="002423F7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R</w:t>
      </w:r>
      <w:r w:rsidR="00771322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egionales de 2021 con </w:t>
      </w:r>
      <w:r w:rsidR="00604B1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el ahorro de 406 millones en impuestos a los ciudadanos</w:t>
      </w:r>
      <w:r w:rsidR="00771322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, frente a la subida que quiere imponer el Gobierno de Sánchez”. </w:t>
      </w:r>
    </w:p>
    <w:p w14:paraId="0912AA7A" w14:textId="2A4C9ED7" w:rsidR="000661CB" w:rsidRDefault="007D63A5" w:rsidP="004013AE">
      <w:pPr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“</w:t>
      </w:r>
      <w:r w:rsidR="002423F7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Más de 406 millones de euros </w:t>
      </w:r>
      <w:r w:rsidR="00604B1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que</w:t>
      </w:r>
      <w:r w:rsidR="007E7EFA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se</w:t>
      </w:r>
      <w:r w:rsidR="002423F7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mantendrán en el bolsillo de los ciudadanos, lo que permitirá fomentar tanto el consumo, la inversión</w:t>
      </w:r>
      <w:r w:rsidR="007E7EFA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, como </w:t>
      </w:r>
      <w:bookmarkStart w:id="0" w:name="_GoBack"/>
      <w:bookmarkEnd w:id="0"/>
      <w:r w:rsidR="002423F7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el ahorro”</w:t>
      </w:r>
      <w:r w:rsidR="001658AA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, ha argumentado e</w:t>
      </w:r>
      <w:r w:rsidR="002423F7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l responsable </w:t>
      </w:r>
      <w:r w:rsidR="002753A7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de materia económica del PP</w:t>
      </w:r>
      <w:r w:rsidR="001658AA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, quien</w:t>
      </w:r>
      <w:r w:rsidR="002423F7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ha </w:t>
      </w:r>
      <w:r w:rsidR="002753A7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subrayado</w:t>
      </w:r>
      <w:r w:rsidR="002423F7"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que “</w:t>
      </w:r>
      <w:r w:rsidR="002753A7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este es</w:t>
      </w:r>
      <w:r w:rsidR="00604B1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el presupuesto de la libertad fiscal </w:t>
      </w:r>
      <w:r w:rsidR="002753A7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al seguir apostando por</w:t>
      </w:r>
      <w:r w:rsidR="00604B1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una baja presión </w:t>
      </w:r>
      <w:r w:rsidR="002753A7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tributaria</w:t>
      </w:r>
      <w:r w:rsidR="00604B1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a las familia</w:t>
      </w:r>
      <w:r w:rsidR="003E15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s,</w:t>
      </w:r>
      <w:r w:rsidR="00604B1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personas con discapacidad, rentas bajas mayores y </w:t>
      </w:r>
      <w:r w:rsidR="002753A7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jóvenes</w:t>
      </w:r>
      <w:r w:rsidR="00604B1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”</w:t>
      </w:r>
      <w:r w:rsidR="002753A7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. “Este presupuesto piensa en </w:t>
      </w:r>
      <w:r w:rsidR="00C36B23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las personas </w:t>
      </w:r>
      <w:r w:rsidR="003E15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y es la palanca para la recuperación económica y social que tanto necesita la Región”, ha destacado el ‘popular’. </w:t>
      </w:r>
    </w:p>
    <w:p w14:paraId="25205296" w14:textId="4F703431" w:rsidR="002753A7" w:rsidRDefault="000661CB" w:rsidP="004013AE">
      <w:pPr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0661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Marín ha puesto en valor la aplicación de las recetas liberales de moderación fiscal y rebaja de impuestos que se han marcado por el Gobierno de López Miras desde 2018.</w:t>
      </w:r>
      <w:r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De hecho, como ha explicado, “los ciudadanos de la Región se han ahorrado cerca de mil millones de euros </w:t>
      </w:r>
      <w:r w:rsidR="002753A7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solo con la</w:t>
      </w:r>
      <w:r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eliminación del impuesto de Donaciones y Sucesiones</w:t>
      </w:r>
      <w:r w:rsidR="002753A7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”. </w:t>
      </w:r>
    </w:p>
    <w:p w14:paraId="5292B206" w14:textId="309CBBFE" w:rsidR="00C36B23" w:rsidRDefault="001658AA" w:rsidP="004013AE">
      <w:pPr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s-ES"/>
        </w:rPr>
        <w:t>Así ha explicado que</w:t>
      </w:r>
      <w:r w:rsidR="00C36B23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gracias a este presupuesto</w:t>
      </w:r>
      <w:r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“330.000 murcianos se </w:t>
      </w:r>
      <w:r w:rsidR="00C36B23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beneficiarán</w:t>
      </w:r>
      <w:r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de las </w:t>
      </w:r>
      <w:r w:rsidR="00C36B23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reducciones</w:t>
      </w:r>
      <w:r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  <w:r w:rsidR="00C36B23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progresivas</w:t>
      </w:r>
      <w:r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de la tarifa autonómica del IRFP con un ahorro de 18 millones de euros en este ejercicio”</w:t>
      </w:r>
      <w:r w:rsidR="00C36B23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. </w:t>
      </w:r>
      <w:r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  <w:r w:rsidR="00C36B23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A</w:t>
      </w:r>
      <w:r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demás de las 13 </w:t>
      </w:r>
      <w:r w:rsidR="00C36B23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deducciones</w:t>
      </w:r>
      <w:r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autonómicas</w:t>
      </w:r>
      <w:r w:rsidR="00C36B23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que </w:t>
      </w:r>
      <w:r w:rsidR="00C36B23">
        <w:rPr>
          <w:rFonts w:ascii="Arial" w:eastAsia="Times New Roman" w:hAnsi="Arial" w:cs="Arial"/>
          <w:color w:val="000000"/>
          <w:sz w:val="24"/>
          <w:szCs w:val="24"/>
          <w:lang w:eastAsia="es-ES"/>
        </w:rPr>
        <w:lastRenderedPageBreak/>
        <w:t>permitirán el ahorro de al menos 12 millones de euros dirigidas especialmente a las rentas menos favorecidas y para quienes más lo necesitan</w:t>
      </w:r>
      <w:r w:rsidR="003E15CB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. </w:t>
      </w:r>
    </w:p>
    <w:p w14:paraId="5D5B64BE" w14:textId="7CAB00C1" w:rsidR="009D3374" w:rsidRDefault="00C36B23" w:rsidP="00AD7C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este modo, Marín ha defendido </w:t>
      </w:r>
      <w:r w:rsidRPr="00C36B23">
        <w:rPr>
          <w:rFonts w:ascii="Arial" w:hAnsi="Arial" w:cs="Arial"/>
          <w:sz w:val="24"/>
          <w:szCs w:val="24"/>
        </w:rPr>
        <w:t>el modelo del Gobierno liberal de López Miras que “baja impuestos” frente al modelo sectario de Sánchez que “ahoga las economías familiares y a los que generan empleo”</w:t>
      </w:r>
      <w:r>
        <w:rPr>
          <w:rFonts w:ascii="Arial" w:hAnsi="Arial" w:cs="Arial"/>
          <w:sz w:val="24"/>
          <w:szCs w:val="24"/>
        </w:rPr>
        <w:t xml:space="preserve">. De hecho, ha criticado que “el presidente Sánchez pretenda usar los fondos europeos para repartir a dedo </w:t>
      </w:r>
      <w:r w:rsidR="003263E9">
        <w:rPr>
          <w:rFonts w:ascii="Arial" w:hAnsi="Arial" w:cs="Arial"/>
          <w:sz w:val="24"/>
          <w:szCs w:val="24"/>
        </w:rPr>
        <w:t>70.000 millones de euros a cambio de subir 80.000 millones en impuestos a clases medidas y trabajadoras y dejar un agujero de deuda pública hasta 2058”.</w:t>
      </w:r>
    </w:p>
    <w:p w14:paraId="4748D9BC" w14:textId="7E8F4223" w:rsidR="003263E9" w:rsidRPr="00862C3B" w:rsidRDefault="003263E9" w:rsidP="00AD7CA8">
      <w:pPr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>
        <w:rPr>
          <w:rFonts w:ascii="Arial" w:hAnsi="Arial" w:cs="Arial"/>
          <w:sz w:val="24"/>
          <w:szCs w:val="24"/>
        </w:rPr>
        <w:t>Para el ‘popular’, “se trata de un infierno fiscal y el atraco a los bolsillos a las familias en el peor momento ante una crisis sanitaria, económica y social sin precedentes en la historia de España</w:t>
      </w:r>
      <w:r w:rsidR="003E15CB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. Pero,</w:t>
      </w:r>
      <w:r w:rsidR="003E15CB">
        <w:rPr>
          <w:rFonts w:ascii="Arial" w:hAnsi="Arial" w:cs="Arial"/>
          <w:sz w:val="24"/>
          <w:szCs w:val="24"/>
        </w:rPr>
        <w:t xml:space="preserve"> tal y como ha asegurado,</w:t>
      </w:r>
      <w:r>
        <w:rPr>
          <w:rFonts w:ascii="Arial" w:hAnsi="Arial" w:cs="Arial"/>
          <w:sz w:val="24"/>
          <w:szCs w:val="24"/>
        </w:rPr>
        <w:t xml:space="preserve"> </w:t>
      </w:r>
      <w:r w:rsidR="003E15CB">
        <w:rPr>
          <w:rFonts w:ascii="Arial" w:hAnsi="Arial" w:cs="Arial"/>
          <w:sz w:val="24"/>
          <w:szCs w:val="24"/>
        </w:rPr>
        <w:t>“</w:t>
      </w:r>
      <w:r>
        <w:rPr>
          <w:rFonts w:ascii="Arial" w:hAnsi="Arial" w:cs="Arial"/>
          <w:sz w:val="24"/>
          <w:szCs w:val="24"/>
        </w:rPr>
        <w:t xml:space="preserve">frente a este infierno fiscal, el Gobierno de López Miras hace frente a las imposiciones socialistas generando el </w:t>
      </w:r>
      <w:r w:rsidR="003E15CB">
        <w:rPr>
          <w:rFonts w:ascii="Arial" w:hAnsi="Arial" w:cs="Arial"/>
          <w:sz w:val="24"/>
          <w:szCs w:val="24"/>
        </w:rPr>
        <w:t>espacio</w:t>
      </w:r>
      <w:r>
        <w:rPr>
          <w:rFonts w:ascii="Arial" w:hAnsi="Arial" w:cs="Arial"/>
          <w:sz w:val="24"/>
          <w:szCs w:val="24"/>
        </w:rPr>
        <w:t xml:space="preserve"> de libertad económica para atraer inversión y generar empleo</w:t>
      </w:r>
      <w:r w:rsidR="003E15CB">
        <w:rPr>
          <w:rFonts w:ascii="Arial" w:hAnsi="Arial" w:cs="Arial"/>
          <w:sz w:val="24"/>
          <w:szCs w:val="24"/>
        </w:rPr>
        <w:t>”</w:t>
      </w:r>
      <w:r>
        <w:rPr>
          <w:rFonts w:ascii="Arial" w:hAnsi="Arial" w:cs="Arial"/>
          <w:sz w:val="24"/>
          <w:szCs w:val="24"/>
        </w:rPr>
        <w:t>, y así lo reafirman los datos que auguran que la Región</w:t>
      </w:r>
      <w:r w:rsidR="003E15CB">
        <w:rPr>
          <w:rFonts w:ascii="Arial" w:hAnsi="Arial" w:cs="Arial"/>
          <w:sz w:val="24"/>
          <w:szCs w:val="24"/>
        </w:rPr>
        <w:t xml:space="preserve"> de Murcia</w:t>
      </w:r>
      <w:r>
        <w:rPr>
          <w:rFonts w:ascii="Arial" w:hAnsi="Arial" w:cs="Arial"/>
          <w:sz w:val="24"/>
          <w:szCs w:val="24"/>
        </w:rPr>
        <w:t xml:space="preserve"> será una de las autonomías que más crecerá el empleo y el PIB regional. </w:t>
      </w:r>
    </w:p>
    <w:sectPr w:rsidR="003263E9" w:rsidRPr="00862C3B">
      <w:headerReference w:type="default" r:id="rId8"/>
      <w:footerReference w:type="default" r:id="rId9"/>
      <w:pgSz w:w="11906" w:h="16838"/>
      <w:pgMar w:top="2381" w:right="1416" w:bottom="2126" w:left="1134" w:header="675" w:footer="68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9ABCA1" w14:textId="77777777" w:rsidR="006D6CAC" w:rsidRDefault="006D6CAC">
      <w:pPr>
        <w:spacing w:after="0" w:line="240" w:lineRule="auto"/>
      </w:pPr>
      <w:r>
        <w:separator/>
      </w:r>
    </w:p>
  </w:endnote>
  <w:endnote w:type="continuationSeparator" w:id="0">
    <w:p w14:paraId="1D04271E" w14:textId="77777777" w:rsidR="006D6CAC" w:rsidRDefault="006D6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FreeSans">
    <w:altName w:val="Cambria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  <w:font w:name="Helvetica Neue">
    <w:altName w:val="Arial"/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0DEE1" w14:textId="77777777" w:rsidR="000C73F8" w:rsidRDefault="000C73F8">
    <w:pPr>
      <w:pStyle w:val="Piedepgina"/>
      <w:jc w:val="center"/>
      <w:rPr>
        <w:rFonts w:ascii="Arial" w:hAnsi="Arial" w:cs="Arial"/>
      </w:rPr>
    </w:pPr>
  </w:p>
  <w:p w14:paraId="65432DD6" w14:textId="77777777" w:rsidR="000C73F8" w:rsidRDefault="000C73F8">
    <w:pPr>
      <w:pStyle w:val="Piedepgina"/>
      <w:tabs>
        <w:tab w:val="clear" w:pos="4252"/>
        <w:tab w:val="left" w:pos="6438"/>
      </w:tabs>
      <w:ind w:firstLine="708"/>
      <w:jc w:val="center"/>
    </w:pPr>
    <w:r>
      <w:rPr>
        <w:rFonts w:ascii="Arial" w:hAnsi="Arial" w:cs="Arial"/>
        <w:color w:val="174489"/>
      </w:rPr>
      <w:t>C/ González Adalid, N2 B. Murcia www.ppmurcia.org. Telf.: 968 212269</w:t>
    </w:r>
  </w:p>
  <w:p w14:paraId="5D424B40" w14:textId="77777777" w:rsidR="000C73F8" w:rsidRDefault="000C73F8">
    <w:pPr>
      <w:pStyle w:val="Piedepgina"/>
      <w:tabs>
        <w:tab w:val="clear" w:pos="4252"/>
        <w:tab w:val="left" w:pos="6438"/>
      </w:tabs>
      <w:ind w:firstLine="708"/>
      <w:jc w:val="center"/>
    </w:pPr>
    <w:r>
      <w:rPr>
        <w:rFonts w:ascii="Arial" w:hAnsi="Arial" w:cs="Arial"/>
        <w:color w:val="174489"/>
      </w:rPr>
      <w:t xml:space="preserve">    </w:t>
    </w:r>
    <w:r>
      <w:rPr>
        <w:noProof/>
        <w:lang w:eastAsia="es-ES"/>
      </w:rPr>
      <w:drawing>
        <wp:inline distT="0" distB="0" distL="0" distR="0" wp14:anchorId="59B441E1" wp14:editId="73503385">
          <wp:extent cx="171450" cy="171450"/>
          <wp:effectExtent l="0" t="0" r="0" b="0"/>
          <wp:docPr id="3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1450" cy="171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color w:val="174489"/>
      </w:rPr>
      <w:t xml:space="preserve">@PPRMurcia  </w:t>
    </w:r>
    <w:r>
      <w:rPr>
        <w:noProof/>
        <w:lang w:eastAsia="es-ES"/>
      </w:rPr>
      <w:drawing>
        <wp:inline distT="0" distB="0" distL="0" distR="0" wp14:anchorId="66D56CE6" wp14:editId="24BFAFDD">
          <wp:extent cx="144780" cy="144780"/>
          <wp:effectExtent l="0" t="0" r="9525" b="9525"/>
          <wp:docPr id="4" name="IntagramLogo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tagramLogo.png"/>
                  <pic:cNvPicPr/>
                </pic:nvPicPr>
                <pic:blipFill>
                  <a:blip r:embed="rId2"/>
                  <a:stretch/>
                </pic:blipFill>
                <pic:spPr>
                  <a:xfrm rot="10800000">
                    <a:off x="0" y="0"/>
                    <a:ext cx="144000" cy="14400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color w:val="174489"/>
      </w:rPr>
      <w:t xml:space="preserve"> @ppregiondemurcia  </w:t>
    </w:r>
    <w:r>
      <w:rPr>
        <w:noProof/>
        <w:lang w:eastAsia="es-ES"/>
      </w:rPr>
      <w:drawing>
        <wp:inline distT="0" distB="0" distL="0" distR="0" wp14:anchorId="68CA71DF" wp14:editId="397F67E1">
          <wp:extent cx="271145" cy="156845"/>
          <wp:effectExtent l="0" t="0" r="0" b="0"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71145" cy="156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  <w:color w:val="174489"/>
      </w:rPr>
      <w:t xml:space="preserve">@PPRMurcia </w:t>
    </w:r>
  </w:p>
  <w:p w14:paraId="534DAE4A" w14:textId="77777777" w:rsidR="000C73F8" w:rsidRDefault="000C73F8">
    <w:pPr>
      <w:pStyle w:val="Piedepgina"/>
      <w:tabs>
        <w:tab w:val="clear" w:pos="4252"/>
        <w:tab w:val="clear" w:pos="8504"/>
        <w:tab w:val="left" w:pos="6438"/>
      </w:tabs>
      <w:ind w:firstLine="708"/>
      <w:jc w:val="center"/>
      <w:rPr>
        <w:rFonts w:ascii="Arial" w:hAnsi="Arial" w:cs="Arial"/>
        <w:color w:val="17448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A3671D" w14:textId="77777777" w:rsidR="006D6CAC" w:rsidRDefault="006D6CAC">
      <w:pPr>
        <w:spacing w:after="0" w:line="240" w:lineRule="auto"/>
      </w:pPr>
      <w:r>
        <w:separator/>
      </w:r>
    </w:p>
  </w:footnote>
  <w:footnote w:type="continuationSeparator" w:id="0">
    <w:p w14:paraId="482048ED" w14:textId="77777777" w:rsidR="006D6CAC" w:rsidRDefault="006D6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61009F" w14:textId="77777777" w:rsidR="000C73F8" w:rsidRDefault="000C73F8">
    <w:pPr>
      <w:pStyle w:val="Encabezado"/>
      <w:tabs>
        <w:tab w:val="clear" w:pos="4252"/>
        <w:tab w:val="clear" w:pos="8504"/>
        <w:tab w:val="right" w:pos="8647"/>
      </w:tabs>
    </w:pPr>
    <w:r>
      <w:rPr>
        <w:noProof/>
        <w:lang w:eastAsia="es-ES"/>
      </w:rPr>
      <w:drawing>
        <wp:anchor distT="0" distB="0" distL="114300" distR="114300" simplePos="0" relativeHeight="3" behindDoc="1" locked="0" layoutInCell="1" allowOverlap="1" wp14:anchorId="10111F30" wp14:editId="7BE6219E">
          <wp:simplePos x="0" y="0"/>
          <wp:positionH relativeFrom="column">
            <wp:posOffset>-364490</wp:posOffset>
          </wp:positionH>
          <wp:positionV relativeFrom="paragraph">
            <wp:posOffset>3119755</wp:posOffset>
          </wp:positionV>
          <wp:extent cx="247650" cy="242697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31388" t="52794" r="64621" b="24330"/>
                  <a:stretch>
                    <a:fillRect/>
                  </a:stretch>
                </pic:blipFill>
                <pic:spPr bwMode="auto">
                  <a:xfrm>
                    <a:off x="0" y="0"/>
                    <a:ext cx="247650" cy="2426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                                                          </w:t>
    </w:r>
    <w:r>
      <w:rPr>
        <w:noProof/>
        <w:lang w:eastAsia="es-ES"/>
      </w:rPr>
      <w:drawing>
        <wp:inline distT="0" distB="0" distL="0" distR="0" wp14:anchorId="46A4988B" wp14:editId="337CE6F0">
          <wp:extent cx="5939790" cy="824230"/>
          <wp:effectExtent l="0" t="0" r="0" b="0"/>
          <wp:docPr id="2" name="Imagen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824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147E40"/>
    <w:multiLevelType w:val="hybridMultilevel"/>
    <w:tmpl w:val="437A0CB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797"/>
    <w:rsid w:val="00003310"/>
    <w:rsid w:val="00003DFB"/>
    <w:rsid w:val="00013CA1"/>
    <w:rsid w:val="000157CC"/>
    <w:rsid w:val="00020652"/>
    <w:rsid w:val="0002649A"/>
    <w:rsid w:val="00032549"/>
    <w:rsid w:val="00034D9D"/>
    <w:rsid w:val="00036BCC"/>
    <w:rsid w:val="00036EF3"/>
    <w:rsid w:val="00042909"/>
    <w:rsid w:val="000502E5"/>
    <w:rsid w:val="000550DC"/>
    <w:rsid w:val="00056C9A"/>
    <w:rsid w:val="00062692"/>
    <w:rsid w:val="0006327D"/>
    <w:rsid w:val="000661CB"/>
    <w:rsid w:val="0006712A"/>
    <w:rsid w:val="0007028B"/>
    <w:rsid w:val="000724EB"/>
    <w:rsid w:val="00072D25"/>
    <w:rsid w:val="000731C2"/>
    <w:rsid w:val="00075E0A"/>
    <w:rsid w:val="00075E9E"/>
    <w:rsid w:val="00081D4E"/>
    <w:rsid w:val="0009292D"/>
    <w:rsid w:val="000929ED"/>
    <w:rsid w:val="000944BA"/>
    <w:rsid w:val="000A07D7"/>
    <w:rsid w:val="000A2261"/>
    <w:rsid w:val="000A3ABD"/>
    <w:rsid w:val="000C0D78"/>
    <w:rsid w:val="000C4EC1"/>
    <w:rsid w:val="000C73F6"/>
    <w:rsid w:val="000C73F8"/>
    <w:rsid w:val="000D1CE8"/>
    <w:rsid w:val="000E762E"/>
    <w:rsid w:val="000F4799"/>
    <w:rsid w:val="000F6147"/>
    <w:rsid w:val="00100841"/>
    <w:rsid w:val="00103FAF"/>
    <w:rsid w:val="00110991"/>
    <w:rsid w:val="00110D74"/>
    <w:rsid w:val="001131FE"/>
    <w:rsid w:val="00116585"/>
    <w:rsid w:val="0012089C"/>
    <w:rsid w:val="001222FD"/>
    <w:rsid w:val="00133AFC"/>
    <w:rsid w:val="001428D4"/>
    <w:rsid w:val="00145AE7"/>
    <w:rsid w:val="00154368"/>
    <w:rsid w:val="001658AA"/>
    <w:rsid w:val="00167927"/>
    <w:rsid w:val="00167B43"/>
    <w:rsid w:val="00172637"/>
    <w:rsid w:val="001757DE"/>
    <w:rsid w:val="001808FD"/>
    <w:rsid w:val="00181578"/>
    <w:rsid w:val="00190D6C"/>
    <w:rsid w:val="0019208B"/>
    <w:rsid w:val="00194471"/>
    <w:rsid w:val="0019591C"/>
    <w:rsid w:val="00196496"/>
    <w:rsid w:val="001A0DBA"/>
    <w:rsid w:val="001A5700"/>
    <w:rsid w:val="001B2E30"/>
    <w:rsid w:val="001B3E26"/>
    <w:rsid w:val="001B66ED"/>
    <w:rsid w:val="001B6CC9"/>
    <w:rsid w:val="001B7A06"/>
    <w:rsid w:val="001C4F1D"/>
    <w:rsid w:val="001E406A"/>
    <w:rsid w:val="001E62F2"/>
    <w:rsid w:val="001F150B"/>
    <w:rsid w:val="001F191C"/>
    <w:rsid w:val="00201A41"/>
    <w:rsid w:val="00206155"/>
    <w:rsid w:val="00206F75"/>
    <w:rsid w:val="002100D7"/>
    <w:rsid w:val="002225D2"/>
    <w:rsid w:val="00224E30"/>
    <w:rsid w:val="00227602"/>
    <w:rsid w:val="00230118"/>
    <w:rsid w:val="0023016F"/>
    <w:rsid w:val="002423F7"/>
    <w:rsid w:val="002433BF"/>
    <w:rsid w:val="00247D15"/>
    <w:rsid w:val="00253E13"/>
    <w:rsid w:val="0026035B"/>
    <w:rsid w:val="00271F3C"/>
    <w:rsid w:val="00272D38"/>
    <w:rsid w:val="00273280"/>
    <w:rsid w:val="002753A7"/>
    <w:rsid w:val="00276B0B"/>
    <w:rsid w:val="00281974"/>
    <w:rsid w:val="002862FF"/>
    <w:rsid w:val="00286C01"/>
    <w:rsid w:val="00292390"/>
    <w:rsid w:val="002977C6"/>
    <w:rsid w:val="00297B72"/>
    <w:rsid w:val="002A47D0"/>
    <w:rsid w:val="002B0837"/>
    <w:rsid w:val="002C1A93"/>
    <w:rsid w:val="002C3205"/>
    <w:rsid w:val="002C7979"/>
    <w:rsid w:val="002D0B75"/>
    <w:rsid w:val="002F0558"/>
    <w:rsid w:val="002F0A0C"/>
    <w:rsid w:val="002F1016"/>
    <w:rsid w:val="002F141B"/>
    <w:rsid w:val="002F4309"/>
    <w:rsid w:val="002F5C4B"/>
    <w:rsid w:val="002F5D3F"/>
    <w:rsid w:val="00300E5D"/>
    <w:rsid w:val="00304D5F"/>
    <w:rsid w:val="0030589B"/>
    <w:rsid w:val="00307CDE"/>
    <w:rsid w:val="0031518C"/>
    <w:rsid w:val="003263E9"/>
    <w:rsid w:val="00326CAE"/>
    <w:rsid w:val="00330A2B"/>
    <w:rsid w:val="0034003B"/>
    <w:rsid w:val="003412BC"/>
    <w:rsid w:val="00341854"/>
    <w:rsid w:val="00343DBE"/>
    <w:rsid w:val="0034764C"/>
    <w:rsid w:val="003548F1"/>
    <w:rsid w:val="00355020"/>
    <w:rsid w:val="003571E8"/>
    <w:rsid w:val="0037274C"/>
    <w:rsid w:val="00375F45"/>
    <w:rsid w:val="003765DD"/>
    <w:rsid w:val="00376DF3"/>
    <w:rsid w:val="00386EF5"/>
    <w:rsid w:val="003913B9"/>
    <w:rsid w:val="00394907"/>
    <w:rsid w:val="003A2954"/>
    <w:rsid w:val="003B10D5"/>
    <w:rsid w:val="003B1DA7"/>
    <w:rsid w:val="003B35CE"/>
    <w:rsid w:val="003C0B04"/>
    <w:rsid w:val="003C0C7C"/>
    <w:rsid w:val="003C6E59"/>
    <w:rsid w:val="003D3817"/>
    <w:rsid w:val="003D3890"/>
    <w:rsid w:val="003E15CB"/>
    <w:rsid w:val="003E6708"/>
    <w:rsid w:val="003F13CB"/>
    <w:rsid w:val="003F5522"/>
    <w:rsid w:val="003F64F8"/>
    <w:rsid w:val="004013AE"/>
    <w:rsid w:val="00401541"/>
    <w:rsid w:val="00402E4F"/>
    <w:rsid w:val="004069FB"/>
    <w:rsid w:val="00412B88"/>
    <w:rsid w:val="00424072"/>
    <w:rsid w:val="00427BAC"/>
    <w:rsid w:val="00433794"/>
    <w:rsid w:val="004402A4"/>
    <w:rsid w:val="00450C58"/>
    <w:rsid w:val="00450F89"/>
    <w:rsid w:val="00454984"/>
    <w:rsid w:val="00462B07"/>
    <w:rsid w:val="004641DE"/>
    <w:rsid w:val="004677AB"/>
    <w:rsid w:val="00473BE4"/>
    <w:rsid w:val="00480B7B"/>
    <w:rsid w:val="00483142"/>
    <w:rsid w:val="00484554"/>
    <w:rsid w:val="00485D45"/>
    <w:rsid w:val="0049587E"/>
    <w:rsid w:val="004A1238"/>
    <w:rsid w:val="004A1BD4"/>
    <w:rsid w:val="004A5E6A"/>
    <w:rsid w:val="004B1B4E"/>
    <w:rsid w:val="004B3068"/>
    <w:rsid w:val="004D6FD7"/>
    <w:rsid w:val="004D72E5"/>
    <w:rsid w:val="004E0721"/>
    <w:rsid w:val="004E53AA"/>
    <w:rsid w:val="004E6DF9"/>
    <w:rsid w:val="004E7E1F"/>
    <w:rsid w:val="004F192A"/>
    <w:rsid w:val="004F1BF1"/>
    <w:rsid w:val="004F25C1"/>
    <w:rsid w:val="004F3B1F"/>
    <w:rsid w:val="004F4C7B"/>
    <w:rsid w:val="004F56B3"/>
    <w:rsid w:val="004F62F2"/>
    <w:rsid w:val="004F6E19"/>
    <w:rsid w:val="0050306D"/>
    <w:rsid w:val="005030AB"/>
    <w:rsid w:val="00504222"/>
    <w:rsid w:val="00507CEB"/>
    <w:rsid w:val="00515F2F"/>
    <w:rsid w:val="00517879"/>
    <w:rsid w:val="00521FB7"/>
    <w:rsid w:val="00535CB2"/>
    <w:rsid w:val="00536E94"/>
    <w:rsid w:val="00541EAC"/>
    <w:rsid w:val="00542978"/>
    <w:rsid w:val="00560A57"/>
    <w:rsid w:val="005674EC"/>
    <w:rsid w:val="00590145"/>
    <w:rsid w:val="00592029"/>
    <w:rsid w:val="005955AE"/>
    <w:rsid w:val="005A056A"/>
    <w:rsid w:val="005A32C1"/>
    <w:rsid w:val="005A51E2"/>
    <w:rsid w:val="005B02CC"/>
    <w:rsid w:val="005B18C8"/>
    <w:rsid w:val="005B4B5C"/>
    <w:rsid w:val="005B5758"/>
    <w:rsid w:val="005C107A"/>
    <w:rsid w:val="005C5BCB"/>
    <w:rsid w:val="005C7883"/>
    <w:rsid w:val="005D5376"/>
    <w:rsid w:val="005D7767"/>
    <w:rsid w:val="005E7BCB"/>
    <w:rsid w:val="005F08DC"/>
    <w:rsid w:val="005F484F"/>
    <w:rsid w:val="006016B0"/>
    <w:rsid w:val="006033A9"/>
    <w:rsid w:val="00603BAE"/>
    <w:rsid w:val="00604B1B"/>
    <w:rsid w:val="0060702C"/>
    <w:rsid w:val="0061754D"/>
    <w:rsid w:val="006313C0"/>
    <w:rsid w:val="00634D30"/>
    <w:rsid w:val="00636F67"/>
    <w:rsid w:val="00656704"/>
    <w:rsid w:val="00666B15"/>
    <w:rsid w:val="006676B0"/>
    <w:rsid w:val="00671921"/>
    <w:rsid w:val="006744FA"/>
    <w:rsid w:val="006775F6"/>
    <w:rsid w:val="0068426F"/>
    <w:rsid w:val="00684AA4"/>
    <w:rsid w:val="006A7AEA"/>
    <w:rsid w:val="006B01E9"/>
    <w:rsid w:val="006B2004"/>
    <w:rsid w:val="006C7614"/>
    <w:rsid w:val="006C7FFB"/>
    <w:rsid w:val="006D2065"/>
    <w:rsid w:val="006D4C82"/>
    <w:rsid w:val="006D5133"/>
    <w:rsid w:val="006D660D"/>
    <w:rsid w:val="006D6CAC"/>
    <w:rsid w:val="006F02B9"/>
    <w:rsid w:val="006F248A"/>
    <w:rsid w:val="006F4CAC"/>
    <w:rsid w:val="007045E0"/>
    <w:rsid w:val="0071129C"/>
    <w:rsid w:val="007155D3"/>
    <w:rsid w:val="0072225A"/>
    <w:rsid w:val="00723570"/>
    <w:rsid w:val="007244AA"/>
    <w:rsid w:val="00726BF7"/>
    <w:rsid w:val="00750DA5"/>
    <w:rsid w:val="0075136B"/>
    <w:rsid w:val="0075522B"/>
    <w:rsid w:val="007611E9"/>
    <w:rsid w:val="00767607"/>
    <w:rsid w:val="00771322"/>
    <w:rsid w:val="0077281B"/>
    <w:rsid w:val="00772995"/>
    <w:rsid w:val="007822E5"/>
    <w:rsid w:val="00786F48"/>
    <w:rsid w:val="00794EFF"/>
    <w:rsid w:val="007979DE"/>
    <w:rsid w:val="00797B3B"/>
    <w:rsid w:val="007A0C1F"/>
    <w:rsid w:val="007A0EDC"/>
    <w:rsid w:val="007A6D27"/>
    <w:rsid w:val="007B124B"/>
    <w:rsid w:val="007B2B6A"/>
    <w:rsid w:val="007B4930"/>
    <w:rsid w:val="007B49CA"/>
    <w:rsid w:val="007C431B"/>
    <w:rsid w:val="007C60A0"/>
    <w:rsid w:val="007D244D"/>
    <w:rsid w:val="007D63A5"/>
    <w:rsid w:val="007E539F"/>
    <w:rsid w:val="007E7EFA"/>
    <w:rsid w:val="007F5BB3"/>
    <w:rsid w:val="00805554"/>
    <w:rsid w:val="00810792"/>
    <w:rsid w:val="00810A82"/>
    <w:rsid w:val="00815185"/>
    <w:rsid w:val="00830E89"/>
    <w:rsid w:val="008323DA"/>
    <w:rsid w:val="00834BE7"/>
    <w:rsid w:val="008369D0"/>
    <w:rsid w:val="00841878"/>
    <w:rsid w:val="008423AC"/>
    <w:rsid w:val="00845100"/>
    <w:rsid w:val="0085150F"/>
    <w:rsid w:val="0086023F"/>
    <w:rsid w:val="0086058E"/>
    <w:rsid w:val="00862C3B"/>
    <w:rsid w:val="00870647"/>
    <w:rsid w:val="0088687E"/>
    <w:rsid w:val="00890A4F"/>
    <w:rsid w:val="008929E6"/>
    <w:rsid w:val="00893BDE"/>
    <w:rsid w:val="00894969"/>
    <w:rsid w:val="008A00F6"/>
    <w:rsid w:val="008C1B27"/>
    <w:rsid w:val="008C3F7B"/>
    <w:rsid w:val="008C6F23"/>
    <w:rsid w:val="008D4E8F"/>
    <w:rsid w:val="008E6DE9"/>
    <w:rsid w:val="008F5CF5"/>
    <w:rsid w:val="008F7F69"/>
    <w:rsid w:val="009005E5"/>
    <w:rsid w:val="00902B2A"/>
    <w:rsid w:val="009034E7"/>
    <w:rsid w:val="0091436A"/>
    <w:rsid w:val="00914B85"/>
    <w:rsid w:val="00920489"/>
    <w:rsid w:val="00923B3A"/>
    <w:rsid w:val="009250DD"/>
    <w:rsid w:val="0092681E"/>
    <w:rsid w:val="009276AD"/>
    <w:rsid w:val="00927C40"/>
    <w:rsid w:val="00937B77"/>
    <w:rsid w:val="00944C22"/>
    <w:rsid w:val="009510F7"/>
    <w:rsid w:val="00954991"/>
    <w:rsid w:val="00954EC4"/>
    <w:rsid w:val="00954FB6"/>
    <w:rsid w:val="00957064"/>
    <w:rsid w:val="009625E6"/>
    <w:rsid w:val="00963651"/>
    <w:rsid w:val="0097427E"/>
    <w:rsid w:val="00974CBD"/>
    <w:rsid w:val="00975CFF"/>
    <w:rsid w:val="00985579"/>
    <w:rsid w:val="00985E83"/>
    <w:rsid w:val="00996114"/>
    <w:rsid w:val="00997230"/>
    <w:rsid w:val="009A11CD"/>
    <w:rsid w:val="009A694C"/>
    <w:rsid w:val="009A7CAB"/>
    <w:rsid w:val="009B3014"/>
    <w:rsid w:val="009B49D3"/>
    <w:rsid w:val="009B6059"/>
    <w:rsid w:val="009C2288"/>
    <w:rsid w:val="009D3374"/>
    <w:rsid w:val="009E0A0A"/>
    <w:rsid w:val="009E3B72"/>
    <w:rsid w:val="009F4DA2"/>
    <w:rsid w:val="009F67D9"/>
    <w:rsid w:val="009F713D"/>
    <w:rsid w:val="00A12118"/>
    <w:rsid w:val="00A16A0A"/>
    <w:rsid w:val="00A34610"/>
    <w:rsid w:val="00A43066"/>
    <w:rsid w:val="00A433D5"/>
    <w:rsid w:val="00A44333"/>
    <w:rsid w:val="00A44FEA"/>
    <w:rsid w:val="00A472B6"/>
    <w:rsid w:val="00A56B39"/>
    <w:rsid w:val="00A6185E"/>
    <w:rsid w:val="00A63AAC"/>
    <w:rsid w:val="00A823A9"/>
    <w:rsid w:val="00A9306C"/>
    <w:rsid w:val="00A96076"/>
    <w:rsid w:val="00AA1B22"/>
    <w:rsid w:val="00AB0C25"/>
    <w:rsid w:val="00AB1943"/>
    <w:rsid w:val="00AB6E33"/>
    <w:rsid w:val="00AC030C"/>
    <w:rsid w:val="00AC3589"/>
    <w:rsid w:val="00AC79FA"/>
    <w:rsid w:val="00AD027F"/>
    <w:rsid w:val="00AD1C15"/>
    <w:rsid w:val="00AD7CA8"/>
    <w:rsid w:val="00AE0BF8"/>
    <w:rsid w:val="00AE74FD"/>
    <w:rsid w:val="00AE775B"/>
    <w:rsid w:val="00AF0986"/>
    <w:rsid w:val="00AF0D33"/>
    <w:rsid w:val="00AF3CF6"/>
    <w:rsid w:val="00AF54C6"/>
    <w:rsid w:val="00AF63AF"/>
    <w:rsid w:val="00AF74F6"/>
    <w:rsid w:val="00B018E7"/>
    <w:rsid w:val="00B02618"/>
    <w:rsid w:val="00B056C4"/>
    <w:rsid w:val="00B06340"/>
    <w:rsid w:val="00B122C5"/>
    <w:rsid w:val="00B13DA9"/>
    <w:rsid w:val="00B14C92"/>
    <w:rsid w:val="00B23BAF"/>
    <w:rsid w:val="00B24BCC"/>
    <w:rsid w:val="00B33DA7"/>
    <w:rsid w:val="00B428FF"/>
    <w:rsid w:val="00B42A26"/>
    <w:rsid w:val="00B43182"/>
    <w:rsid w:val="00B51391"/>
    <w:rsid w:val="00B6120D"/>
    <w:rsid w:val="00B613E8"/>
    <w:rsid w:val="00B647DC"/>
    <w:rsid w:val="00B72BAE"/>
    <w:rsid w:val="00B73D1D"/>
    <w:rsid w:val="00B83386"/>
    <w:rsid w:val="00B8478E"/>
    <w:rsid w:val="00B869DC"/>
    <w:rsid w:val="00B86AE2"/>
    <w:rsid w:val="00B90133"/>
    <w:rsid w:val="00B93CD7"/>
    <w:rsid w:val="00BA4AEC"/>
    <w:rsid w:val="00BA6BB4"/>
    <w:rsid w:val="00BB2028"/>
    <w:rsid w:val="00BB3929"/>
    <w:rsid w:val="00BC3F09"/>
    <w:rsid w:val="00BD4453"/>
    <w:rsid w:val="00BE1A51"/>
    <w:rsid w:val="00BE1E32"/>
    <w:rsid w:val="00BF1921"/>
    <w:rsid w:val="00BF42F3"/>
    <w:rsid w:val="00BF7285"/>
    <w:rsid w:val="00C05C8D"/>
    <w:rsid w:val="00C11BCA"/>
    <w:rsid w:val="00C2666E"/>
    <w:rsid w:val="00C36B23"/>
    <w:rsid w:val="00C41B9A"/>
    <w:rsid w:val="00C4291C"/>
    <w:rsid w:val="00C4439F"/>
    <w:rsid w:val="00C51D85"/>
    <w:rsid w:val="00C54459"/>
    <w:rsid w:val="00C577F7"/>
    <w:rsid w:val="00C6463A"/>
    <w:rsid w:val="00C71946"/>
    <w:rsid w:val="00C776B7"/>
    <w:rsid w:val="00C7770A"/>
    <w:rsid w:val="00C819CF"/>
    <w:rsid w:val="00C85C62"/>
    <w:rsid w:val="00C91A1C"/>
    <w:rsid w:val="00C92729"/>
    <w:rsid w:val="00C95B73"/>
    <w:rsid w:val="00CA0978"/>
    <w:rsid w:val="00CB2CFD"/>
    <w:rsid w:val="00CB2E3D"/>
    <w:rsid w:val="00CB69F7"/>
    <w:rsid w:val="00CB711A"/>
    <w:rsid w:val="00CB7F8C"/>
    <w:rsid w:val="00CC328F"/>
    <w:rsid w:val="00CC47EA"/>
    <w:rsid w:val="00CC4C37"/>
    <w:rsid w:val="00CC5FFB"/>
    <w:rsid w:val="00CE2305"/>
    <w:rsid w:val="00CE503F"/>
    <w:rsid w:val="00CF2310"/>
    <w:rsid w:val="00CF6E95"/>
    <w:rsid w:val="00D103FD"/>
    <w:rsid w:val="00D10701"/>
    <w:rsid w:val="00D12F1A"/>
    <w:rsid w:val="00D2136B"/>
    <w:rsid w:val="00D22C9F"/>
    <w:rsid w:val="00D2701D"/>
    <w:rsid w:val="00D411D2"/>
    <w:rsid w:val="00D41797"/>
    <w:rsid w:val="00D727F1"/>
    <w:rsid w:val="00D75B78"/>
    <w:rsid w:val="00D8369B"/>
    <w:rsid w:val="00D916D3"/>
    <w:rsid w:val="00D91D23"/>
    <w:rsid w:val="00DA06EB"/>
    <w:rsid w:val="00DA56DC"/>
    <w:rsid w:val="00DB0A78"/>
    <w:rsid w:val="00DB5A6B"/>
    <w:rsid w:val="00DC1B2D"/>
    <w:rsid w:val="00DD563E"/>
    <w:rsid w:val="00DE45D8"/>
    <w:rsid w:val="00DF48DF"/>
    <w:rsid w:val="00E00808"/>
    <w:rsid w:val="00E03137"/>
    <w:rsid w:val="00E13BAC"/>
    <w:rsid w:val="00E20475"/>
    <w:rsid w:val="00E21A65"/>
    <w:rsid w:val="00E22A83"/>
    <w:rsid w:val="00E272B4"/>
    <w:rsid w:val="00E2757D"/>
    <w:rsid w:val="00E34858"/>
    <w:rsid w:val="00E4536A"/>
    <w:rsid w:val="00E4589B"/>
    <w:rsid w:val="00E47412"/>
    <w:rsid w:val="00E57494"/>
    <w:rsid w:val="00E60D13"/>
    <w:rsid w:val="00E6690F"/>
    <w:rsid w:val="00E720B4"/>
    <w:rsid w:val="00E74636"/>
    <w:rsid w:val="00E75AA0"/>
    <w:rsid w:val="00E82F16"/>
    <w:rsid w:val="00E859EA"/>
    <w:rsid w:val="00E85FB4"/>
    <w:rsid w:val="00E933BB"/>
    <w:rsid w:val="00E97EE9"/>
    <w:rsid w:val="00EA3BD9"/>
    <w:rsid w:val="00EA6514"/>
    <w:rsid w:val="00EB5A45"/>
    <w:rsid w:val="00EB7C27"/>
    <w:rsid w:val="00EC33DD"/>
    <w:rsid w:val="00EC3CBF"/>
    <w:rsid w:val="00ED291D"/>
    <w:rsid w:val="00ED4B20"/>
    <w:rsid w:val="00EE58CD"/>
    <w:rsid w:val="00EF0131"/>
    <w:rsid w:val="00EF5219"/>
    <w:rsid w:val="00EF53E5"/>
    <w:rsid w:val="00F02BD8"/>
    <w:rsid w:val="00F072B3"/>
    <w:rsid w:val="00F14FB3"/>
    <w:rsid w:val="00F16FD8"/>
    <w:rsid w:val="00F32B76"/>
    <w:rsid w:val="00F33CFD"/>
    <w:rsid w:val="00F34632"/>
    <w:rsid w:val="00F36899"/>
    <w:rsid w:val="00F46231"/>
    <w:rsid w:val="00F46CB8"/>
    <w:rsid w:val="00F5499F"/>
    <w:rsid w:val="00F56BE2"/>
    <w:rsid w:val="00F61599"/>
    <w:rsid w:val="00F663BE"/>
    <w:rsid w:val="00F713FF"/>
    <w:rsid w:val="00F77506"/>
    <w:rsid w:val="00F7780E"/>
    <w:rsid w:val="00F800E1"/>
    <w:rsid w:val="00F83790"/>
    <w:rsid w:val="00F83873"/>
    <w:rsid w:val="00F840E5"/>
    <w:rsid w:val="00F87F81"/>
    <w:rsid w:val="00F93189"/>
    <w:rsid w:val="00F95036"/>
    <w:rsid w:val="00FA2C87"/>
    <w:rsid w:val="00FA5E3D"/>
    <w:rsid w:val="00FB24BA"/>
    <w:rsid w:val="00FB4DFA"/>
    <w:rsid w:val="00FB763C"/>
    <w:rsid w:val="00FB78C5"/>
    <w:rsid w:val="00FC14E0"/>
    <w:rsid w:val="00FC171E"/>
    <w:rsid w:val="00FC6ACF"/>
    <w:rsid w:val="00FC726E"/>
    <w:rsid w:val="00FD62A3"/>
    <w:rsid w:val="00FE220F"/>
    <w:rsid w:val="00FE5A45"/>
    <w:rsid w:val="00FF4D10"/>
    <w:rsid w:val="00FF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D5EE4"/>
  <w15:docId w15:val="{9B27DB80-87A2-2244-85FB-890886499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19E4"/>
    <w:pPr>
      <w:spacing w:after="200" w:line="276" w:lineRule="auto"/>
      <w:jc w:val="both"/>
    </w:pPr>
  </w:style>
  <w:style w:type="paragraph" w:styleId="Ttulo1">
    <w:name w:val="heading 1"/>
    <w:basedOn w:val="Normal"/>
    <w:next w:val="Normal"/>
    <w:link w:val="Ttulo1Car"/>
    <w:uiPriority w:val="9"/>
    <w:qFormat/>
    <w:rsid w:val="000D19E4"/>
    <w:pPr>
      <w:spacing w:before="300" w:after="40"/>
      <w:jc w:val="left"/>
      <w:outlineLvl w:val="0"/>
    </w:pPr>
    <w:rPr>
      <w:smallCaps/>
      <w:spacing w:val="5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D19E4"/>
    <w:pPr>
      <w:spacing w:before="240" w:after="80"/>
      <w:jc w:val="left"/>
      <w:outlineLvl w:val="1"/>
    </w:pPr>
    <w:rPr>
      <w:smallCaps/>
      <w:spacing w:val="5"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D19E4"/>
    <w:pPr>
      <w:spacing w:after="0"/>
      <w:jc w:val="left"/>
      <w:outlineLvl w:val="2"/>
    </w:pPr>
    <w:rPr>
      <w:smallCaps/>
      <w:spacing w:val="5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D19E4"/>
    <w:pPr>
      <w:spacing w:before="240" w:after="0"/>
      <w:jc w:val="left"/>
      <w:outlineLvl w:val="3"/>
    </w:pPr>
    <w:rPr>
      <w:smallCaps/>
      <w:spacing w:val="10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D19E4"/>
    <w:pPr>
      <w:spacing w:before="200" w:after="0"/>
      <w:jc w:val="left"/>
      <w:outlineLvl w:val="4"/>
    </w:pPr>
    <w:rPr>
      <w:smallCaps/>
      <w:color w:val="C45911" w:themeColor="accent2" w:themeShade="BF"/>
      <w:spacing w:val="10"/>
      <w:sz w:val="22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D19E4"/>
    <w:pPr>
      <w:spacing w:after="0"/>
      <w:jc w:val="left"/>
      <w:outlineLvl w:val="5"/>
    </w:pPr>
    <w:rPr>
      <w:smallCaps/>
      <w:color w:val="ED7D31" w:themeColor="accent2"/>
      <w:spacing w:val="5"/>
      <w:sz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D19E4"/>
    <w:pPr>
      <w:spacing w:after="0"/>
      <w:jc w:val="left"/>
      <w:outlineLvl w:val="6"/>
    </w:pPr>
    <w:rPr>
      <w:b/>
      <w:smallCaps/>
      <w:color w:val="ED7D31" w:themeColor="accent2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D19E4"/>
    <w:pPr>
      <w:spacing w:after="0"/>
      <w:jc w:val="left"/>
      <w:outlineLvl w:val="7"/>
    </w:pPr>
    <w:rPr>
      <w:b/>
      <w:i/>
      <w:smallCaps/>
      <w:color w:val="C45911" w:themeColor="accent2" w:themeShade="B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D19E4"/>
    <w:pPr>
      <w:spacing w:after="0"/>
      <w:jc w:val="left"/>
      <w:outlineLvl w:val="8"/>
    </w:pPr>
    <w:rPr>
      <w:b/>
      <w:i/>
      <w:smallCaps/>
      <w:color w:val="823B0B" w:themeColor="accent2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375472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375472"/>
  </w:style>
  <w:style w:type="character" w:customStyle="1" w:styleId="TextodegloboCar">
    <w:name w:val="Texto de globo Car"/>
    <w:link w:val="Textodeglobo"/>
    <w:uiPriority w:val="99"/>
    <w:semiHidden/>
    <w:qFormat/>
    <w:rsid w:val="00375472"/>
    <w:rPr>
      <w:rFonts w:ascii="Tahoma" w:hAnsi="Tahoma" w:cs="Tahoma"/>
      <w:sz w:val="16"/>
      <w:szCs w:val="16"/>
    </w:rPr>
  </w:style>
  <w:style w:type="character" w:styleId="Textodelmarcadordeposicin">
    <w:name w:val="Placeholder Text"/>
    <w:uiPriority w:val="99"/>
    <w:semiHidden/>
    <w:qFormat/>
    <w:rsid w:val="0018272D"/>
    <w:rPr>
      <w:color w:val="808080"/>
    </w:rPr>
  </w:style>
  <w:style w:type="character" w:customStyle="1" w:styleId="Estilo1">
    <w:name w:val="Estilo1"/>
    <w:uiPriority w:val="1"/>
    <w:qFormat/>
    <w:rsid w:val="0018272D"/>
    <w:rPr>
      <w:rFonts w:ascii="Arial" w:hAnsi="Arial"/>
      <w:sz w:val="28"/>
    </w:rPr>
  </w:style>
  <w:style w:type="character" w:customStyle="1" w:styleId="Estilo2">
    <w:name w:val="Estilo2"/>
    <w:uiPriority w:val="1"/>
    <w:qFormat/>
    <w:rsid w:val="00D74C50"/>
    <w:rPr>
      <w:rFonts w:ascii="Arial" w:hAnsi="Arial"/>
      <w:b/>
      <w:sz w:val="46"/>
    </w:rPr>
  </w:style>
  <w:style w:type="character" w:customStyle="1" w:styleId="Estilo3">
    <w:name w:val="Estilo3"/>
    <w:uiPriority w:val="1"/>
    <w:qFormat/>
    <w:rsid w:val="0055770D"/>
    <w:rPr>
      <w:rFonts w:ascii="Arial" w:hAnsi="Arial"/>
      <w:sz w:val="32"/>
    </w:rPr>
  </w:style>
  <w:style w:type="character" w:customStyle="1" w:styleId="Estilo4">
    <w:name w:val="Estilo4"/>
    <w:uiPriority w:val="1"/>
    <w:qFormat/>
    <w:rsid w:val="00CB3238"/>
    <w:rPr>
      <w:rFonts w:ascii="Arial" w:hAnsi="Arial"/>
      <w:b/>
      <w:sz w:val="26"/>
    </w:rPr>
  </w:style>
  <w:style w:type="character" w:customStyle="1" w:styleId="Estilo5">
    <w:name w:val="Estilo5"/>
    <w:uiPriority w:val="1"/>
    <w:qFormat/>
    <w:rsid w:val="00D73D4E"/>
    <w:rPr>
      <w:rFonts w:ascii="Arial" w:hAnsi="Arial"/>
      <w:sz w:val="26"/>
    </w:rPr>
  </w:style>
  <w:style w:type="character" w:customStyle="1" w:styleId="Estilo6">
    <w:name w:val="Estilo6"/>
    <w:uiPriority w:val="1"/>
    <w:qFormat/>
    <w:rsid w:val="00BB6B41"/>
    <w:rPr>
      <w:rFonts w:ascii="Arial" w:hAnsi="Arial"/>
      <w:b/>
      <w:sz w:val="26"/>
      <w:u w:val="single"/>
    </w:rPr>
  </w:style>
  <w:style w:type="character" w:customStyle="1" w:styleId="Estilo7">
    <w:name w:val="Estilo7"/>
    <w:uiPriority w:val="1"/>
    <w:qFormat/>
    <w:rsid w:val="00264017"/>
    <w:rPr>
      <w:rFonts w:ascii="Arial" w:hAnsi="Arial"/>
      <w:sz w:val="26"/>
    </w:rPr>
  </w:style>
  <w:style w:type="character" w:styleId="nfasisintenso">
    <w:name w:val="Intense Emphasis"/>
    <w:uiPriority w:val="21"/>
    <w:qFormat/>
    <w:rsid w:val="000D19E4"/>
    <w:rPr>
      <w:b/>
      <w:i/>
      <w:color w:val="ED7D31" w:themeColor="accent2"/>
      <w:spacing w:val="10"/>
    </w:rPr>
  </w:style>
  <w:style w:type="character" w:customStyle="1" w:styleId="EnlacedeInternet">
    <w:name w:val="Enlace de Internet"/>
    <w:basedOn w:val="Fuentedeprrafopredeter"/>
    <w:uiPriority w:val="99"/>
    <w:semiHidden/>
    <w:unhideWhenUsed/>
    <w:rsid w:val="007C1F37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qFormat/>
    <w:rsid w:val="00212C64"/>
    <w:rPr>
      <w:color w:val="800080"/>
      <w:u w:val="single"/>
    </w:rPr>
  </w:style>
  <w:style w:type="character" w:styleId="Textoennegrita">
    <w:name w:val="Strong"/>
    <w:uiPriority w:val="22"/>
    <w:qFormat/>
    <w:rsid w:val="000D19E4"/>
    <w:rPr>
      <w:b/>
      <w:color w:val="ED7D31" w:themeColor="accent2"/>
    </w:rPr>
  </w:style>
  <w:style w:type="character" w:customStyle="1" w:styleId="il">
    <w:name w:val="il"/>
    <w:basedOn w:val="Fuentedeprrafopredeter"/>
    <w:qFormat/>
    <w:rsid w:val="004F469D"/>
  </w:style>
  <w:style w:type="character" w:customStyle="1" w:styleId="Ttulo1Car">
    <w:name w:val="Título 1 Car"/>
    <w:basedOn w:val="Fuentedeprrafopredeter"/>
    <w:link w:val="Ttulo1"/>
    <w:uiPriority w:val="9"/>
    <w:qFormat/>
    <w:rsid w:val="000D19E4"/>
    <w:rPr>
      <w:smallCaps/>
      <w:spacing w:val="5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0D19E4"/>
    <w:rPr>
      <w:smallCaps/>
      <w:spacing w:val="5"/>
      <w:sz w:val="28"/>
      <w:szCs w:val="28"/>
    </w:rPr>
  </w:style>
  <w:style w:type="character" w:customStyle="1" w:styleId="Ninguno">
    <w:name w:val="Ninguno"/>
    <w:qFormat/>
    <w:rsid w:val="007A0588"/>
    <w:rPr>
      <w:lang w:val="es-ES_tradnl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Arial Unicode MS" w:cs="Arial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  <w:caps w:val="0"/>
      <w:smallCaps w:val="0"/>
      <w:strike w:val="0"/>
      <w:dstrike w:val="0"/>
      <w:color w:val="000000"/>
      <w:spacing w:val="0"/>
      <w:w w:val="100"/>
      <w:kern w:val="0"/>
      <w:position w:val="0"/>
      <w:sz w:val="26"/>
      <w:szCs w:val="26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18">
    <w:name w:val="ListLabel 18"/>
    <w:qFormat/>
    <w:rPr>
      <w:caps w:val="0"/>
      <w:smallCaps w:val="0"/>
      <w:strike w:val="0"/>
      <w:dstrike w:val="0"/>
      <w:color w:val="000000"/>
      <w:spacing w:val="0"/>
      <w:w w:val="100"/>
      <w:kern w:val="0"/>
      <w:position w:val="0"/>
      <w:sz w:val="26"/>
      <w:szCs w:val="26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19">
    <w:name w:val="ListLabel 19"/>
    <w:qFormat/>
    <w:rPr>
      <w:caps w:val="0"/>
      <w:smallCaps w:val="0"/>
      <w:strike w:val="0"/>
      <w:dstrike w:val="0"/>
      <w:color w:val="000000"/>
      <w:spacing w:val="0"/>
      <w:w w:val="100"/>
      <w:kern w:val="0"/>
      <w:position w:val="0"/>
      <w:sz w:val="26"/>
      <w:szCs w:val="26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20">
    <w:name w:val="ListLabel 20"/>
    <w:qFormat/>
    <w:rPr>
      <w:caps w:val="0"/>
      <w:smallCaps w:val="0"/>
      <w:strike w:val="0"/>
      <w:dstrike w:val="0"/>
      <w:color w:val="000000"/>
      <w:spacing w:val="0"/>
      <w:w w:val="100"/>
      <w:kern w:val="0"/>
      <w:position w:val="0"/>
      <w:sz w:val="26"/>
      <w:szCs w:val="26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21">
    <w:name w:val="ListLabel 21"/>
    <w:qFormat/>
    <w:rPr>
      <w:caps w:val="0"/>
      <w:smallCaps w:val="0"/>
      <w:strike w:val="0"/>
      <w:dstrike w:val="0"/>
      <w:color w:val="000000"/>
      <w:spacing w:val="0"/>
      <w:w w:val="100"/>
      <w:kern w:val="0"/>
      <w:position w:val="0"/>
      <w:sz w:val="26"/>
      <w:szCs w:val="26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22">
    <w:name w:val="ListLabel 22"/>
    <w:qFormat/>
    <w:rPr>
      <w:caps w:val="0"/>
      <w:smallCaps w:val="0"/>
      <w:strike w:val="0"/>
      <w:dstrike w:val="0"/>
      <w:color w:val="000000"/>
      <w:spacing w:val="0"/>
      <w:w w:val="100"/>
      <w:kern w:val="0"/>
      <w:position w:val="0"/>
      <w:sz w:val="26"/>
      <w:szCs w:val="26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23">
    <w:name w:val="ListLabel 23"/>
    <w:qFormat/>
    <w:rPr>
      <w:caps w:val="0"/>
      <w:smallCaps w:val="0"/>
      <w:strike w:val="0"/>
      <w:dstrike w:val="0"/>
      <w:color w:val="000000"/>
      <w:spacing w:val="0"/>
      <w:w w:val="100"/>
      <w:kern w:val="0"/>
      <w:position w:val="0"/>
      <w:sz w:val="26"/>
      <w:szCs w:val="26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24">
    <w:name w:val="ListLabel 24"/>
    <w:qFormat/>
    <w:rPr>
      <w:caps w:val="0"/>
      <w:smallCaps w:val="0"/>
      <w:strike w:val="0"/>
      <w:dstrike w:val="0"/>
      <w:color w:val="000000"/>
      <w:spacing w:val="0"/>
      <w:w w:val="100"/>
      <w:kern w:val="0"/>
      <w:position w:val="0"/>
      <w:sz w:val="26"/>
      <w:szCs w:val="26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25">
    <w:name w:val="ListLabel 25"/>
    <w:qFormat/>
    <w:rPr>
      <w:caps w:val="0"/>
      <w:smallCaps w:val="0"/>
      <w:strike w:val="0"/>
      <w:dstrike w:val="0"/>
      <w:color w:val="000000"/>
      <w:spacing w:val="0"/>
      <w:w w:val="100"/>
      <w:kern w:val="0"/>
      <w:position w:val="0"/>
      <w:sz w:val="26"/>
      <w:szCs w:val="26"/>
      <w:vertAlign w:val="baseline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Courier New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Courier New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eastAsia="Times New Roman" w:cs="Arial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cs="Courier New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css-901oao">
    <w:name w:val="css-901oao"/>
    <w:basedOn w:val="Fuentedeprrafopredeter"/>
    <w:qFormat/>
    <w:rsid w:val="007C1F37"/>
  </w:style>
  <w:style w:type="character" w:customStyle="1" w:styleId="r-18u37iz">
    <w:name w:val="r-18u37iz"/>
    <w:basedOn w:val="Fuentedeprrafopredeter"/>
    <w:qFormat/>
    <w:rsid w:val="007C1F37"/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0D19E4"/>
    <w:rPr>
      <w:smallCaps/>
      <w:spacing w:val="5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0D19E4"/>
    <w:rPr>
      <w:smallCaps/>
      <w:spacing w:val="10"/>
      <w:sz w:val="22"/>
      <w:szCs w:val="22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sid w:val="000D19E4"/>
    <w:rPr>
      <w:smallCaps/>
      <w:color w:val="C45911" w:themeColor="accent2" w:themeShade="BF"/>
      <w:spacing w:val="10"/>
      <w:sz w:val="22"/>
      <w:szCs w:val="26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sid w:val="000D19E4"/>
    <w:rPr>
      <w:smallCaps/>
      <w:color w:val="ED7D31" w:themeColor="accent2"/>
      <w:spacing w:val="5"/>
      <w:sz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sid w:val="000D19E4"/>
    <w:rPr>
      <w:b/>
      <w:smallCaps/>
      <w:color w:val="ED7D31" w:themeColor="accent2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sid w:val="000D19E4"/>
    <w:rPr>
      <w:b/>
      <w:i/>
      <w:smallCaps/>
      <w:color w:val="C45911" w:themeColor="accent2" w:themeShade="BF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sid w:val="000D19E4"/>
    <w:rPr>
      <w:b/>
      <w:i/>
      <w:smallCaps/>
      <w:color w:val="823B0B" w:themeColor="accent2" w:themeShade="7F"/>
    </w:rPr>
  </w:style>
  <w:style w:type="character" w:customStyle="1" w:styleId="TtuloCar">
    <w:name w:val="Título Car"/>
    <w:basedOn w:val="Fuentedeprrafopredeter"/>
    <w:link w:val="Ttulo"/>
    <w:uiPriority w:val="10"/>
    <w:qFormat/>
    <w:rsid w:val="000D19E4"/>
    <w:rPr>
      <w:smallCaps/>
      <w:sz w:val="48"/>
      <w:szCs w:val="48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0D19E4"/>
    <w:rPr>
      <w:rFonts w:asciiTheme="majorHAnsi" w:eastAsiaTheme="majorEastAsia" w:hAnsiTheme="majorHAnsi" w:cstheme="majorBidi"/>
      <w:szCs w:val="22"/>
    </w:rPr>
  </w:style>
  <w:style w:type="character" w:customStyle="1" w:styleId="Destacado">
    <w:name w:val="Destacado"/>
    <w:uiPriority w:val="20"/>
    <w:qFormat/>
    <w:rsid w:val="000D19E4"/>
    <w:rPr>
      <w:b/>
      <w:i/>
      <w:spacing w:val="10"/>
    </w:rPr>
  </w:style>
  <w:style w:type="character" w:customStyle="1" w:styleId="SinespaciadoCar">
    <w:name w:val="Sin espaciado Car"/>
    <w:basedOn w:val="Fuentedeprrafopredeter"/>
    <w:link w:val="Sinespaciado"/>
    <w:uiPriority w:val="1"/>
    <w:qFormat/>
    <w:rsid w:val="000D19E4"/>
  </w:style>
  <w:style w:type="character" w:customStyle="1" w:styleId="CitaCar">
    <w:name w:val="Cita Car"/>
    <w:basedOn w:val="Fuentedeprrafopredeter"/>
    <w:link w:val="Cita"/>
    <w:uiPriority w:val="29"/>
    <w:qFormat/>
    <w:rsid w:val="000D19E4"/>
    <w:rPr>
      <w:i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0D19E4"/>
    <w:rPr>
      <w:i/>
      <w:color w:val="FFFFFF" w:themeColor="background1"/>
      <w:shd w:val="clear" w:color="auto" w:fill="ED7D31"/>
    </w:rPr>
  </w:style>
  <w:style w:type="character" w:styleId="nfasissutil">
    <w:name w:val="Subtle Emphasis"/>
    <w:uiPriority w:val="19"/>
    <w:qFormat/>
    <w:rsid w:val="000D19E4"/>
    <w:rPr>
      <w:i/>
    </w:rPr>
  </w:style>
  <w:style w:type="character" w:styleId="Referenciasutil">
    <w:name w:val="Subtle Reference"/>
    <w:uiPriority w:val="31"/>
    <w:qFormat/>
    <w:rsid w:val="000D19E4"/>
    <w:rPr>
      <w:b/>
    </w:rPr>
  </w:style>
  <w:style w:type="character" w:styleId="Referenciaintensa">
    <w:name w:val="Intense Reference"/>
    <w:uiPriority w:val="32"/>
    <w:qFormat/>
    <w:rsid w:val="000D19E4"/>
    <w:rPr>
      <w:b/>
      <w:bCs/>
      <w:smallCaps/>
      <w:spacing w:val="5"/>
      <w:sz w:val="22"/>
      <w:szCs w:val="22"/>
      <w:u w:val="single"/>
    </w:rPr>
  </w:style>
  <w:style w:type="character" w:styleId="Ttulodellibro">
    <w:name w:val="Book Title"/>
    <w:uiPriority w:val="33"/>
    <w:qFormat/>
    <w:rsid w:val="000D19E4"/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ListLabel99">
    <w:name w:val="ListLabel 99"/>
    <w:qFormat/>
    <w:rPr>
      <w:rFonts w:cs="Symbol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Wingdings"/>
    </w:rPr>
  </w:style>
  <w:style w:type="character" w:customStyle="1" w:styleId="ListLabel102">
    <w:name w:val="ListLabel 102"/>
    <w:qFormat/>
    <w:rPr>
      <w:rFonts w:cs="Symbol"/>
    </w:rPr>
  </w:style>
  <w:style w:type="character" w:customStyle="1" w:styleId="ListLabel103">
    <w:name w:val="ListLabel 103"/>
    <w:qFormat/>
    <w:rPr>
      <w:rFonts w:cs="Courier New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Courier New"/>
    </w:rPr>
  </w:style>
  <w:style w:type="character" w:customStyle="1" w:styleId="ListLabel111">
    <w:name w:val="ListLabel 111"/>
    <w:qFormat/>
    <w:rPr>
      <w:rFonts w:eastAsia="Arial Unicode MS" w:cs="Arial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Courier New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Courier New"/>
    </w:rPr>
  </w:style>
  <w:style w:type="character" w:customStyle="1" w:styleId="ListLabel117">
    <w:name w:val="ListLabel 117"/>
    <w:qFormat/>
    <w:rPr>
      <w:rFonts w:cs="Courier New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Courier New"/>
    </w:rPr>
  </w:style>
  <w:style w:type="character" w:customStyle="1" w:styleId="ListLabel120">
    <w:name w:val="ListLabel 120"/>
    <w:qFormat/>
    <w:rPr>
      <w:rFonts w:cs="Courier New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Courier New"/>
    </w:rPr>
  </w:style>
  <w:style w:type="character" w:customStyle="1" w:styleId="ListLabel123">
    <w:name w:val="ListLabel 123"/>
    <w:qFormat/>
    <w:rPr>
      <w:rFonts w:cs="Courier New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Courier New"/>
    </w:rPr>
  </w:style>
  <w:style w:type="character" w:customStyle="1" w:styleId="ListLabel126">
    <w:name w:val="ListLabel 126"/>
    <w:qFormat/>
    <w:rPr>
      <w:rFonts w:cs="Courier New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Courier New"/>
    </w:rPr>
  </w:style>
  <w:style w:type="character" w:customStyle="1" w:styleId="ListLabel129">
    <w:name w:val="ListLabel 129"/>
    <w:qFormat/>
    <w:rPr>
      <w:rFonts w:cs="Courier New"/>
    </w:rPr>
  </w:style>
  <w:style w:type="character" w:customStyle="1" w:styleId="ListLabel130">
    <w:name w:val="ListLabel 130"/>
    <w:qFormat/>
    <w:rPr>
      <w:rFonts w:cs="Courier New"/>
    </w:rPr>
  </w:style>
  <w:style w:type="character" w:customStyle="1" w:styleId="ListLabel131">
    <w:name w:val="ListLabel 131"/>
    <w:qFormat/>
    <w:rPr>
      <w:rFonts w:cs="Courier New"/>
    </w:rPr>
  </w:style>
  <w:style w:type="character" w:customStyle="1" w:styleId="ListLabel132">
    <w:name w:val="ListLabel 132"/>
    <w:qFormat/>
    <w:rPr>
      <w:rFonts w:cs="Courier New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Courier New"/>
    </w:rPr>
  </w:style>
  <w:style w:type="character" w:customStyle="1" w:styleId="ListLabel135">
    <w:name w:val="ListLabel 135"/>
    <w:qFormat/>
    <w:rPr>
      <w:rFonts w:cs="Courier New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Courier New"/>
    </w:rPr>
  </w:style>
  <w:style w:type="character" w:customStyle="1" w:styleId="ListLabel138">
    <w:name w:val="ListLabel 138"/>
    <w:qFormat/>
    <w:rPr>
      <w:rFonts w:cs="Courier New"/>
    </w:rPr>
  </w:style>
  <w:style w:type="character" w:customStyle="1" w:styleId="ListLabel139">
    <w:name w:val="ListLabel 139"/>
    <w:qFormat/>
    <w:rPr>
      <w:rFonts w:cs="Courier New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Courier New"/>
    </w:rPr>
  </w:style>
  <w:style w:type="character" w:customStyle="1" w:styleId="ListLabel142">
    <w:name w:val="ListLabel 142"/>
    <w:qFormat/>
    <w:rPr>
      <w:rFonts w:cs="Courier New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Courier New"/>
    </w:rPr>
  </w:style>
  <w:style w:type="character" w:customStyle="1" w:styleId="ListLabel145">
    <w:name w:val="ListLabel 145"/>
    <w:qFormat/>
    <w:rPr>
      <w:rFonts w:cs="Courier New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Courier New"/>
    </w:rPr>
  </w:style>
  <w:style w:type="character" w:customStyle="1" w:styleId="ListLabel148">
    <w:name w:val="ListLabel 148"/>
    <w:qFormat/>
    <w:rPr>
      <w:rFonts w:cs="Courier New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Courier New"/>
    </w:rPr>
  </w:style>
  <w:style w:type="character" w:customStyle="1" w:styleId="ListLabel151">
    <w:name w:val="ListLabel 151"/>
    <w:qFormat/>
    <w:rPr>
      <w:rFonts w:cs="Courier New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Courier New"/>
    </w:rPr>
  </w:style>
  <w:style w:type="character" w:customStyle="1" w:styleId="ListLabel154">
    <w:name w:val="ListLabel 154"/>
    <w:qFormat/>
    <w:rPr>
      <w:rFonts w:cs="Courier New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Courier New"/>
    </w:rPr>
  </w:style>
  <w:style w:type="character" w:customStyle="1" w:styleId="ListLabel157">
    <w:name w:val="ListLabel 157"/>
    <w:qFormat/>
    <w:rPr>
      <w:rFonts w:cs="Courier New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Courier New"/>
    </w:rPr>
  </w:style>
  <w:style w:type="character" w:customStyle="1" w:styleId="ListLabel160">
    <w:name w:val="ListLabel 160"/>
    <w:qFormat/>
    <w:rPr>
      <w:rFonts w:ascii="Arial" w:hAnsi="Arial" w:cs="Symbol"/>
      <w:b/>
      <w:sz w:val="24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cs="Symbol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paragraph" w:styleId="Ttulo">
    <w:name w:val="Title"/>
    <w:basedOn w:val="Normal"/>
    <w:next w:val="Textoindependiente"/>
    <w:link w:val="TtuloCar"/>
    <w:uiPriority w:val="10"/>
    <w:qFormat/>
    <w:rsid w:val="000D19E4"/>
    <w:pPr>
      <w:pBdr>
        <w:top w:val="single" w:sz="12" w:space="1" w:color="ED7D31"/>
      </w:pBdr>
      <w:spacing w:line="240" w:lineRule="auto"/>
      <w:jc w:val="right"/>
    </w:pPr>
    <w:rPr>
      <w:smallCaps/>
      <w:sz w:val="48"/>
      <w:szCs w:val="4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  <w:rPr>
      <w:rFonts w:cs="FreeSans"/>
    </w:rPr>
  </w:style>
  <w:style w:type="paragraph" w:styleId="Descripcin">
    <w:name w:val="caption"/>
    <w:basedOn w:val="Normal"/>
    <w:next w:val="Normal"/>
    <w:uiPriority w:val="35"/>
    <w:unhideWhenUsed/>
    <w:qFormat/>
    <w:rsid w:val="000D19E4"/>
    <w:rPr>
      <w:b/>
      <w:bCs/>
      <w:caps/>
      <w:sz w:val="16"/>
      <w:szCs w:val="18"/>
    </w:rPr>
  </w:style>
  <w:style w:type="paragraph" w:customStyle="1" w:styleId="ndice">
    <w:name w:val="Índice"/>
    <w:basedOn w:val="Normal"/>
    <w:qFormat/>
    <w:pPr>
      <w:suppressLineNumbers/>
    </w:pPr>
    <w:rPr>
      <w:rFonts w:cs="FreeSans"/>
    </w:rPr>
  </w:style>
  <w:style w:type="paragraph" w:styleId="Encabezado">
    <w:name w:val="header"/>
    <w:basedOn w:val="Normal"/>
    <w:link w:val="EncabezadoCar"/>
    <w:uiPriority w:val="99"/>
    <w:unhideWhenUsed/>
    <w:rsid w:val="003754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3754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375472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0D19E4"/>
    <w:pPr>
      <w:ind w:left="720"/>
      <w:contextualSpacing/>
    </w:pPr>
  </w:style>
  <w:style w:type="paragraph" w:customStyle="1" w:styleId="Default">
    <w:name w:val="Default"/>
    <w:qFormat/>
    <w:rsid w:val="006F188F"/>
    <w:pPr>
      <w:spacing w:after="200" w:line="276" w:lineRule="auto"/>
      <w:jc w:val="both"/>
    </w:pPr>
    <w:rPr>
      <w:rFonts w:ascii="Arial" w:eastAsia="Yu Mincho" w:hAnsi="Arial" w:cs="Arial"/>
      <w:color w:val="000000"/>
      <w:sz w:val="24"/>
      <w:szCs w:val="24"/>
    </w:rPr>
  </w:style>
  <w:style w:type="paragraph" w:customStyle="1" w:styleId="CuerpoA">
    <w:name w:val="Cuerpo A"/>
    <w:qFormat/>
    <w:rsid w:val="007A0588"/>
    <w:pPr>
      <w:spacing w:after="200" w:line="276" w:lineRule="auto"/>
      <w:jc w:val="both"/>
    </w:pPr>
    <w:rPr>
      <w:rFonts w:ascii="Helvetica Neue" w:eastAsia="Arial Unicode MS" w:hAnsi="Helvetica Neue" w:cs="Arial Unicode MS"/>
      <w:color w:val="000000"/>
      <w:sz w:val="22"/>
      <w:szCs w:val="22"/>
      <w:u w:color="000000"/>
      <w:lang w:val="es-ES_tradnl" w:eastAsia="es-E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ormalWeb">
    <w:name w:val="Normal (Web)"/>
    <w:basedOn w:val="Normal"/>
    <w:uiPriority w:val="99"/>
    <w:unhideWhenUsed/>
    <w:qFormat/>
    <w:rsid w:val="00DF2927"/>
    <w:pPr>
      <w:spacing w:beforeAutospacing="1" w:afterAutospacing="1"/>
    </w:pPr>
    <w:rPr>
      <w:rFonts w:ascii="Times New Roman" w:hAnsi="Times New Roman"/>
    </w:rPr>
  </w:style>
  <w:style w:type="paragraph" w:styleId="Subttulo">
    <w:name w:val="Subtitle"/>
    <w:basedOn w:val="Normal"/>
    <w:next w:val="Normal"/>
    <w:link w:val="SubttuloCar"/>
    <w:uiPriority w:val="11"/>
    <w:qFormat/>
    <w:rsid w:val="000D19E4"/>
    <w:pPr>
      <w:spacing w:after="720" w:line="240" w:lineRule="auto"/>
      <w:jc w:val="right"/>
    </w:pPr>
    <w:rPr>
      <w:rFonts w:asciiTheme="majorHAnsi" w:eastAsiaTheme="majorEastAsia" w:hAnsiTheme="majorHAnsi" w:cstheme="majorBidi"/>
      <w:szCs w:val="22"/>
    </w:rPr>
  </w:style>
  <w:style w:type="paragraph" w:styleId="Sinespaciado">
    <w:name w:val="No Spacing"/>
    <w:basedOn w:val="Normal"/>
    <w:link w:val="SinespaciadoCar"/>
    <w:uiPriority w:val="1"/>
    <w:qFormat/>
    <w:rsid w:val="000D19E4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0D19E4"/>
    <w:rPr>
      <w:i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D19E4"/>
    <w:pPr>
      <w:pBdr>
        <w:top w:val="single" w:sz="8" w:space="10" w:color="C45911"/>
        <w:left w:val="single" w:sz="8" w:space="10" w:color="C45911"/>
        <w:bottom w:val="single" w:sz="8" w:space="10" w:color="C45911"/>
        <w:right w:val="single" w:sz="8" w:space="10" w:color="C45911"/>
      </w:pBdr>
      <w:shd w:val="clear" w:color="auto" w:fill="ED7D31" w:themeFill="accent2"/>
      <w:spacing w:before="140" w:after="140"/>
      <w:ind w:left="1440" w:right="1440"/>
    </w:pPr>
    <w:rPr>
      <w:b/>
      <w:i/>
      <w:color w:val="FFFFFF" w:themeColor="background1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0D19E4"/>
  </w:style>
  <w:style w:type="character" w:customStyle="1" w:styleId="apple-converted-space">
    <w:name w:val="apple-converted-space"/>
    <w:basedOn w:val="Fuentedeprrafopredeter"/>
    <w:rsid w:val="000F4799"/>
  </w:style>
  <w:style w:type="character" w:styleId="Hipervnculo">
    <w:name w:val="Hyperlink"/>
    <w:basedOn w:val="Fuentedeprrafopredeter"/>
    <w:uiPriority w:val="99"/>
    <w:semiHidden/>
    <w:unhideWhenUsed/>
    <w:rsid w:val="004402A4"/>
    <w:rPr>
      <w:color w:val="0000FF"/>
      <w:u w:val="single"/>
    </w:rPr>
  </w:style>
  <w:style w:type="paragraph" w:customStyle="1" w:styleId="paragraph">
    <w:name w:val="paragraph"/>
    <w:basedOn w:val="Normal"/>
    <w:rsid w:val="00206F75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ce">
    <w:name w:val="mce"/>
    <w:basedOn w:val="Normal"/>
    <w:rsid w:val="00B056C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-2908949320489076109titular">
    <w:name w:val="m_-2908949320489076109titular"/>
    <w:basedOn w:val="Normal"/>
    <w:rsid w:val="00E2757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2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0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3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25C1D53-505F-F04C-9701-B7B14983B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490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dc:description/>
  <cp:lastModifiedBy>Mari Carmen Martínez García</cp:lastModifiedBy>
  <cp:revision>3</cp:revision>
  <cp:lastPrinted>2021-04-29T15:41:00Z</cp:lastPrinted>
  <dcterms:created xsi:type="dcterms:W3CDTF">2021-05-16T09:11:00Z</dcterms:created>
  <dcterms:modified xsi:type="dcterms:W3CDTF">2021-05-16T09:13:00Z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